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EEE" w:rsidRPr="008B2CE6" w:rsidRDefault="005576F9" w:rsidP="005576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</w:rPr>
        <w:t>Учебная ситуация</w:t>
      </w:r>
      <w:r w:rsidR="00335C59">
        <w:rPr>
          <w:rFonts w:ascii="Times New Roman" w:hAnsi="Times New Roman" w:cs="Times New Roman"/>
          <w:b/>
          <w:sz w:val="24"/>
          <w:szCs w:val="24"/>
        </w:rPr>
        <w:t xml:space="preserve"> № 2</w:t>
      </w:r>
      <w:r w:rsidRPr="008B2CE6">
        <w:rPr>
          <w:rFonts w:ascii="Times New Roman" w:hAnsi="Times New Roman" w:cs="Times New Roman"/>
          <w:b/>
          <w:sz w:val="24"/>
          <w:szCs w:val="24"/>
        </w:rPr>
        <w:t xml:space="preserve"> (УС)</w:t>
      </w:r>
    </w:p>
    <w:p w:rsidR="005576F9" w:rsidRDefault="00835B2D" w:rsidP="005576F9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 xml:space="preserve">Автор: </w:t>
      </w:r>
      <w:r w:rsidR="003A0D4F">
        <w:rPr>
          <w:rFonts w:ascii="Times New Roman" w:hAnsi="Times New Roman" w:cs="Times New Roman"/>
          <w:sz w:val="24"/>
          <w:szCs w:val="24"/>
        </w:rPr>
        <w:t>Вагина Лилия Владимировна</w:t>
      </w:r>
      <w:r w:rsidRPr="008B2CE6">
        <w:rPr>
          <w:rFonts w:ascii="Times New Roman" w:hAnsi="Times New Roman" w:cs="Times New Roman"/>
          <w:sz w:val="24"/>
          <w:szCs w:val="24"/>
        </w:rPr>
        <w:t xml:space="preserve">, МАОУ «СОШ № </w:t>
      </w:r>
      <w:r w:rsidR="003A0D4F">
        <w:rPr>
          <w:rFonts w:ascii="Times New Roman" w:hAnsi="Times New Roman" w:cs="Times New Roman"/>
          <w:sz w:val="24"/>
          <w:szCs w:val="24"/>
        </w:rPr>
        <w:t>28», г. Пермь, учитель истории</w:t>
      </w:r>
      <w:r w:rsidRPr="008B2CE6">
        <w:rPr>
          <w:rFonts w:ascii="Times New Roman" w:hAnsi="Times New Roman" w:cs="Times New Roman"/>
          <w:sz w:val="24"/>
          <w:szCs w:val="24"/>
        </w:rPr>
        <w:t>.</w:t>
      </w:r>
    </w:p>
    <w:p w:rsidR="004F1D6C" w:rsidRPr="008B2CE6" w:rsidRDefault="004F1D6C" w:rsidP="005576F9">
      <w:pPr>
        <w:rPr>
          <w:rFonts w:ascii="Times New Roman" w:hAnsi="Times New Roman" w:cs="Times New Roman"/>
          <w:sz w:val="24"/>
          <w:szCs w:val="24"/>
        </w:rPr>
      </w:pPr>
      <w:r w:rsidRPr="003E5ABA">
        <w:rPr>
          <w:rFonts w:ascii="Times New Roman" w:hAnsi="Times New Roman" w:cs="Times New Roman"/>
          <w:b/>
          <w:i/>
          <w:sz w:val="24"/>
          <w:szCs w:val="24"/>
        </w:rPr>
        <w:t>Предмет</w:t>
      </w:r>
      <w:r>
        <w:rPr>
          <w:rFonts w:ascii="Times New Roman" w:hAnsi="Times New Roman" w:cs="Times New Roman"/>
          <w:sz w:val="24"/>
          <w:szCs w:val="24"/>
        </w:rPr>
        <w:t>: история.</w:t>
      </w:r>
      <w:bookmarkStart w:id="0" w:name="_GoBack"/>
      <w:bookmarkEnd w:id="0"/>
    </w:p>
    <w:p w:rsidR="005576F9" w:rsidRPr="008B2CE6" w:rsidRDefault="005576F9" w:rsidP="005576F9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>Тема</w:t>
      </w:r>
      <w:r w:rsidR="00335C59">
        <w:rPr>
          <w:rFonts w:ascii="Times New Roman" w:hAnsi="Times New Roman" w:cs="Times New Roman"/>
          <w:sz w:val="24"/>
          <w:szCs w:val="24"/>
        </w:rPr>
        <w:t>: Отечественная война 1812 года, 8</w:t>
      </w:r>
      <w:r w:rsidR="00835B2D" w:rsidRPr="008B2CE6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1A4A1B" w:rsidRPr="008B2CE6" w:rsidRDefault="001A4A1B" w:rsidP="005576F9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>Место УС в изучении предмета</w:t>
      </w:r>
      <w:r w:rsidRPr="008B2CE6">
        <w:rPr>
          <w:rFonts w:ascii="Times New Roman" w:hAnsi="Times New Roman" w:cs="Times New Roman"/>
          <w:sz w:val="24"/>
          <w:szCs w:val="24"/>
        </w:rPr>
        <w:t>: учебная ситуация может быть рассмотрена в качестве итогового задания</w:t>
      </w:r>
      <w:r w:rsidR="003A0D4F">
        <w:rPr>
          <w:rFonts w:ascii="Times New Roman" w:hAnsi="Times New Roman" w:cs="Times New Roman"/>
          <w:sz w:val="24"/>
          <w:szCs w:val="24"/>
        </w:rPr>
        <w:t xml:space="preserve"> на повторительно-обобщающем уроке</w:t>
      </w:r>
      <w:r w:rsidRPr="008B2CE6">
        <w:rPr>
          <w:rFonts w:ascii="Times New Roman" w:hAnsi="Times New Roman" w:cs="Times New Roman"/>
          <w:sz w:val="24"/>
          <w:szCs w:val="24"/>
        </w:rPr>
        <w:t xml:space="preserve"> по выше названной теме.</w:t>
      </w:r>
    </w:p>
    <w:p w:rsidR="001A4A1B" w:rsidRPr="008B2CE6" w:rsidRDefault="001A4A1B" w:rsidP="005576F9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>Цель УС</w:t>
      </w:r>
      <w:r w:rsidR="005A6FCF">
        <w:rPr>
          <w:rFonts w:ascii="Times New Roman" w:hAnsi="Times New Roman" w:cs="Times New Roman"/>
          <w:sz w:val="24"/>
          <w:szCs w:val="24"/>
        </w:rPr>
        <w:t>: формировать умение выявлять последствия заданной причины явления</w:t>
      </w:r>
      <w:r w:rsidRPr="008B2CE6">
        <w:rPr>
          <w:rFonts w:ascii="Times New Roman" w:hAnsi="Times New Roman" w:cs="Times New Roman"/>
          <w:sz w:val="24"/>
          <w:szCs w:val="24"/>
        </w:rPr>
        <w:t>. Обучающиеся должны сформулировать письменный развернутый ответ.</w:t>
      </w:r>
    </w:p>
    <w:p w:rsidR="001A4A1B" w:rsidRPr="008B2CE6" w:rsidRDefault="001A4A1B" w:rsidP="005576F9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 xml:space="preserve">Конкретизированный </w:t>
      </w:r>
      <w:proofErr w:type="spellStart"/>
      <w:r w:rsidRPr="008B2CE6">
        <w:rPr>
          <w:rFonts w:ascii="Times New Roman" w:hAnsi="Times New Roman" w:cs="Times New Roman"/>
          <w:b/>
          <w:i/>
          <w:sz w:val="24"/>
          <w:szCs w:val="24"/>
        </w:rPr>
        <w:t>метапредметный</w:t>
      </w:r>
      <w:proofErr w:type="spellEnd"/>
      <w:r w:rsidRPr="008B2CE6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</w:t>
      </w:r>
      <w:r w:rsidRPr="008B2CE6">
        <w:rPr>
          <w:rFonts w:ascii="Times New Roman" w:hAnsi="Times New Roman" w:cs="Times New Roman"/>
          <w:sz w:val="24"/>
          <w:szCs w:val="24"/>
        </w:rPr>
        <w:t xml:space="preserve">: у обучающихся будет формироваться умение </w:t>
      </w:r>
      <w:r w:rsidR="005A6FCF">
        <w:rPr>
          <w:rFonts w:ascii="Times New Roman" w:hAnsi="Times New Roman" w:cs="Times New Roman"/>
          <w:sz w:val="24"/>
          <w:szCs w:val="24"/>
        </w:rPr>
        <w:t>выявлять последствия заданной причины события или явления. При этом обучающийся должен дать письменный развернутый ответ с наличием импликации.</w:t>
      </w:r>
    </w:p>
    <w:p w:rsidR="001A4A1B" w:rsidRPr="008B2CE6" w:rsidRDefault="001A4A1B" w:rsidP="001A4A1B">
      <w:pPr>
        <w:jc w:val="center"/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>Этапы УС:</w:t>
      </w:r>
    </w:p>
    <w:tbl>
      <w:tblPr>
        <w:tblStyle w:val="a3"/>
        <w:tblW w:w="10519" w:type="dxa"/>
        <w:tblInd w:w="-743" w:type="dxa"/>
        <w:tblLook w:val="04A0" w:firstRow="1" w:lastRow="0" w:firstColumn="1" w:lastColumn="0" w:noHBand="0" w:noVBand="1"/>
      </w:tblPr>
      <w:tblGrid>
        <w:gridCol w:w="2356"/>
        <w:gridCol w:w="2608"/>
        <w:gridCol w:w="2816"/>
        <w:gridCol w:w="2739"/>
      </w:tblGrid>
      <w:tr w:rsidR="00C46C86" w:rsidRPr="008B2CE6" w:rsidTr="004F1D6C">
        <w:tc>
          <w:tcPr>
            <w:tcW w:w="2174" w:type="dxa"/>
          </w:tcPr>
          <w:p w:rsidR="00C46C86" w:rsidRPr="008B2CE6" w:rsidRDefault="00C46C86" w:rsidP="00C46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Этапы учебной ситуации</w:t>
            </w:r>
          </w:p>
        </w:tc>
        <w:tc>
          <w:tcPr>
            <w:tcW w:w="2664" w:type="dxa"/>
          </w:tcPr>
          <w:p w:rsidR="00C46C86" w:rsidRPr="008B2CE6" w:rsidRDefault="00C46C86" w:rsidP="00C46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Задачи этапа:</w:t>
            </w:r>
          </w:p>
        </w:tc>
        <w:tc>
          <w:tcPr>
            <w:tcW w:w="2884" w:type="dxa"/>
          </w:tcPr>
          <w:p w:rsidR="00C46C86" w:rsidRPr="008B2CE6" w:rsidRDefault="00C46C86" w:rsidP="00C46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педагога</w:t>
            </w:r>
          </w:p>
        </w:tc>
        <w:tc>
          <w:tcPr>
            <w:tcW w:w="2797" w:type="dxa"/>
          </w:tcPr>
          <w:p w:rsidR="00C46C86" w:rsidRPr="008B2CE6" w:rsidRDefault="00C46C86" w:rsidP="00C46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обучающихся</w:t>
            </w:r>
          </w:p>
        </w:tc>
      </w:tr>
      <w:tr w:rsidR="00C46C86" w:rsidRPr="008B2CE6" w:rsidTr="004F1D6C">
        <w:tc>
          <w:tcPr>
            <w:tcW w:w="2174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1.Подготовительный этап.</w:t>
            </w:r>
          </w:p>
        </w:tc>
        <w:tc>
          <w:tcPr>
            <w:tcW w:w="2664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 xml:space="preserve">- Ввести в курс УС. - Объяснить основные понятия (если в этом есть необходимость). </w:t>
            </w:r>
          </w:p>
        </w:tc>
        <w:tc>
          <w:tcPr>
            <w:tcW w:w="2884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Педагог зачитывает и поясняет УС.</w:t>
            </w:r>
          </w:p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Комментирует отдельные ее части.</w:t>
            </w:r>
          </w:p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Поясняет суть задания; устанавливает условия выполнения работы.</w:t>
            </w:r>
          </w:p>
        </w:tc>
        <w:tc>
          <w:tcPr>
            <w:tcW w:w="2797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Погружение в УС.</w:t>
            </w:r>
          </w:p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Осмысление и уточнение задания.</w:t>
            </w:r>
          </w:p>
        </w:tc>
      </w:tr>
      <w:tr w:rsidR="00C46C86" w:rsidRPr="008B2CE6" w:rsidTr="004F1D6C">
        <w:tc>
          <w:tcPr>
            <w:tcW w:w="2174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2.Основной этап.</w:t>
            </w:r>
          </w:p>
        </w:tc>
        <w:tc>
          <w:tcPr>
            <w:tcW w:w="2664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Выполнить по инструкции предложенное задание.</w:t>
            </w:r>
          </w:p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Уложиться во времени.</w:t>
            </w:r>
          </w:p>
        </w:tc>
        <w:tc>
          <w:tcPr>
            <w:tcW w:w="2884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В процессе самостоятельной работы обучающихся координирует их действия.</w:t>
            </w:r>
          </w:p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Индивидуально корректирует действия обучающихся.</w:t>
            </w:r>
          </w:p>
        </w:tc>
        <w:tc>
          <w:tcPr>
            <w:tcW w:w="2797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Непосредственно работают над УС, выполняя инструкцию.</w:t>
            </w:r>
          </w:p>
        </w:tc>
      </w:tr>
      <w:tr w:rsidR="00C46C86" w:rsidRPr="008B2CE6" w:rsidTr="004F1D6C">
        <w:tc>
          <w:tcPr>
            <w:tcW w:w="2174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3.Заключительный этап.</w:t>
            </w:r>
          </w:p>
        </w:tc>
        <w:tc>
          <w:tcPr>
            <w:tcW w:w="2664" w:type="dxa"/>
          </w:tcPr>
          <w:p w:rsidR="00C46C86" w:rsidRPr="008B2CE6" w:rsidRDefault="00775164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Проверить, насколько правильно задание выполнено по инструкции.</w:t>
            </w:r>
          </w:p>
          <w:p w:rsidR="00775164" w:rsidRPr="008B2CE6" w:rsidRDefault="00775164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Исправить недочеты.</w:t>
            </w:r>
          </w:p>
        </w:tc>
        <w:tc>
          <w:tcPr>
            <w:tcW w:w="2884" w:type="dxa"/>
          </w:tcPr>
          <w:p w:rsidR="00C46C86" w:rsidRPr="008B2CE6" w:rsidRDefault="00775164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Координирует действия обучающихся во времени.</w:t>
            </w:r>
          </w:p>
        </w:tc>
        <w:tc>
          <w:tcPr>
            <w:tcW w:w="2797" w:type="dxa"/>
          </w:tcPr>
          <w:p w:rsidR="00C46C86" w:rsidRPr="008B2CE6" w:rsidRDefault="00775164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Самостоятельно проверяют правильность выполнения УС и исправляют недочеты, если таковые имеются.</w:t>
            </w:r>
          </w:p>
        </w:tc>
      </w:tr>
    </w:tbl>
    <w:p w:rsidR="00835B2D" w:rsidRPr="008B2CE6" w:rsidRDefault="00835B2D" w:rsidP="007751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67A" w:rsidRPr="008B2CE6" w:rsidRDefault="00AC667A" w:rsidP="0077516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</w:rPr>
        <w:t>Дидактические материалы (то, что получают обучающиеся для работы)</w:t>
      </w:r>
    </w:p>
    <w:p w:rsidR="00335C59" w:rsidRPr="00335C59" w:rsidRDefault="00AC667A" w:rsidP="00335C5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CE6">
        <w:rPr>
          <w:rFonts w:ascii="Times New Roman" w:hAnsi="Times New Roman" w:cs="Times New Roman"/>
          <w:i/>
          <w:sz w:val="24"/>
          <w:szCs w:val="24"/>
          <w:u w:val="single"/>
        </w:rPr>
        <w:t>Учебная ситуация</w:t>
      </w:r>
      <w:r w:rsidR="003A0D4F">
        <w:rPr>
          <w:rFonts w:ascii="Times New Roman" w:hAnsi="Times New Roman" w:cs="Times New Roman"/>
          <w:sz w:val="24"/>
          <w:szCs w:val="24"/>
        </w:rPr>
        <w:t xml:space="preserve">: </w:t>
      </w:r>
      <w:r w:rsidR="00335C59" w:rsidRPr="00335C5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основные версии неудачи наполеоновского похода на Россию весьма точно выражены А. С. Пушкиным в «Евгении Онегине»:</w:t>
      </w:r>
    </w:p>
    <w:p w:rsidR="00335C59" w:rsidRPr="00335C59" w:rsidRDefault="00335C59" w:rsidP="00335C5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335C59">
        <w:rPr>
          <w:rFonts w:ascii="Times New Roman" w:hAnsi="Times New Roman" w:cs="Times New Roman"/>
          <w:sz w:val="24"/>
          <w:szCs w:val="24"/>
          <w:lang w:eastAsia="ru-RU"/>
        </w:rPr>
        <w:t>Гроза двенадцатого года</w:t>
      </w:r>
    </w:p>
    <w:p w:rsidR="00335C59" w:rsidRPr="00335C59" w:rsidRDefault="00335C59" w:rsidP="00335C5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335C59">
        <w:rPr>
          <w:rFonts w:ascii="Times New Roman" w:hAnsi="Times New Roman" w:cs="Times New Roman"/>
          <w:sz w:val="24"/>
          <w:szCs w:val="24"/>
          <w:lang w:eastAsia="ru-RU"/>
        </w:rPr>
        <w:t>Настала — кто тут нам помог?</w:t>
      </w:r>
    </w:p>
    <w:p w:rsidR="00335C59" w:rsidRPr="00335C59" w:rsidRDefault="00335C59" w:rsidP="00335C5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335C59">
        <w:rPr>
          <w:rFonts w:ascii="Times New Roman" w:hAnsi="Times New Roman" w:cs="Times New Roman"/>
          <w:sz w:val="24"/>
          <w:szCs w:val="24"/>
          <w:lang w:eastAsia="ru-RU"/>
        </w:rPr>
        <w:t>Остервенение народа,</w:t>
      </w:r>
    </w:p>
    <w:p w:rsidR="00335C59" w:rsidRPr="00335C59" w:rsidRDefault="00335C59" w:rsidP="00335C59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  <w:r w:rsidRPr="00335C59">
        <w:rPr>
          <w:rFonts w:ascii="Times New Roman" w:hAnsi="Times New Roman" w:cs="Times New Roman"/>
          <w:sz w:val="24"/>
          <w:szCs w:val="24"/>
          <w:lang w:eastAsia="ru-RU"/>
        </w:rPr>
        <w:t>Барклай, зима иль русский Бог?</w:t>
      </w:r>
    </w:p>
    <w:p w:rsidR="00335C59" w:rsidRDefault="00335C59" w:rsidP="00AC667A">
      <w:pPr>
        <w:rPr>
          <w:rFonts w:ascii="Times New Roman" w:hAnsi="Times New Roman" w:cs="Times New Roman"/>
          <w:sz w:val="24"/>
          <w:szCs w:val="24"/>
        </w:rPr>
      </w:pPr>
    </w:p>
    <w:p w:rsidR="00F71CD6" w:rsidRDefault="00F71CD6" w:rsidP="00AC667A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C667A" w:rsidRPr="008B2CE6" w:rsidRDefault="00AC667A" w:rsidP="00AC667A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  <w:u w:val="single"/>
        </w:rPr>
        <w:t>Инструкция</w:t>
      </w:r>
      <w:r w:rsidRPr="008B2CE6">
        <w:rPr>
          <w:rFonts w:ascii="Times New Roman" w:hAnsi="Times New Roman" w:cs="Times New Roman"/>
          <w:sz w:val="24"/>
          <w:szCs w:val="24"/>
        </w:rPr>
        <w:t>:</w:t>
      </w:r>
    </w:p>
    <w:p w:rsidR="00AC667A" w:rsidRPr="008B2CE6" w:rsidRDefault="00AC667A" w:rsidP="00AC667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sz w:val="24"/>
          <w:szCs w:val="24"/>
        </w:rPr>
        <w:t>Внимательно прочитайте</w:t>
      </w:r>
      <w:r w:rsidR="00335C59">
        <w:rPr>
          <w:rFonts w:ascii="Times New Roman" w:hAnsi="Times New Roman" w:cs="Times New Roman"/>
          <w:sz w:val="24"/>
          <w:szCs w:val="24"/>
        </w:rPr>
        <w:t xml:space="preserve"> следующий</w:t>
      </w:r>
      <w:r w:rsidR="005A6FCF">
        <w:rPr>
          <w:rFonts w:ascii="Times New Roman" w:hAnsi="Times New Roman" w:cs="Times New Roman"/>
          <w:sz w:val="24"/>
          <w:szCs w:val="24"/>
        </w:rPr>
        <w:t xml:space="preserve"> ниже</w:t>
      </w:r>
      <w:r w:rsidRPr="008B2CE6">
        <w:rPr>
          <w:rFonts w:ascii="Times New Roman" w:hAnsi="Times New Roman" w:cs="Times New Roman"/>
          <w:sz w:val="24"/>
          <w:szCs w:val="24"/>
        </w:rPr>
        <w:t xml:space="preserve"> текст и критерии оценивания (в таблице).</w:t>
      </w:r>
    </w:p>
    <w:p w:rsidR="00AC667A" w:rsidRPr="008B2CE6" w:rsidRDefault="00F71CD6" w:rsidP="00AC667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Объясните какую из причин, историк Тарле считает главной причиной поражения Наполеона в России? И</w:t>
      </w:r>
      <w:r w:rsidR="00A56DC0">
        <w:rPr>
          <w:rFonts w:ascii="Times New Roman" w:hAnsi="Times New Roman" w:cs="Times New Roman"/>
          <w:sz w:val="24"/>
          <w:szCs w:val="24"/>
        </w:rPr>
        <w:t xml:space="preserve">спользуя предложенную информацию </w:t>
      </w:r>
      <w:r>
        <w:rPr>
          <w:rFonts w:ascii="Times New Roman" w:hAnsi="Times New Roman" w:cs="Times New Roman"/>
          <w:sz w:val="24"/>
          <w:szCs w:val="24"/>
        </w:rPr>
        <w:t>и собственные знания по истории ответьте согласны ли вы с ним? Свой ответ аргументируйте.</w:t>
      </w:r>
    </w:p>
    <w:p w:rsidR="00AC667A" w:rsidRPr="008B2CE6" w:rsidRDefault="00EB7673" w:rsidP="00AC667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sz w:val="24"/>
          <w:szCs w:val="24"/>
        </w:rPr>
        <w:t>Ответ должен содержать письменное развернутое высказывание</w:t>
      </w:r>
      <w:r w:rsidR="005E6C69">
        <w:rPr>
          <w:rFonts w:ascii="Times New Roman" w:hAnsi="Times New Roman" w:cs="Times New Roman"/>
          <w:sz w:val="24"/>
          <w:szCs w:val="24"/>
        </w:rPr>
        <w:t xml:space="preserve"> с наличием конструкции «если …, то …» или «если …, то …, так как …»</w:t>
      </w:r>
      <w:r w:rsidRPr="008B2CE6">
        <w:rPr>
          <w:rFonts w:ascii="Times New Roman" w:hAnsi="Times New Roman" w:cs="Times New Roman"/>
          <w:sz w:val="24"/>
          <w:szCs w:val="24"/>
        </w:rPr>
        <w:t>.</w:t>
      </w:r>
    </w:p>
    <w:p w:rsidR="00EB7673" w:rsidRPr="008B2CE6" w:rsidRDefault="00B40C91" w:rsidP="00AC667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работы – 15</w:t>
      </w:r>
      <w:r w:rsidR="00EB7673" w:rsidRPr="008B2CE6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A35149" w:rsidRDefault="00F71CD6" w:rsidP="00A35149">
      <w:pPr>
        <w:pStyle w:val="a8"/>
        <w:shd w:val="clear" w:color="auto" w:fill="FFFFFF"/>
        <w:rPr>
          <w:color w:val="000000"/>
          <w:sz w:val="22"/>
          <w:szCs w:val="22"/>
          <w:shd w:val="clear" w:color="auto" w:fill="FFFFFF"/>
        </w:rPr>
      </w:pPr>
      <w:r>
        <w:rPr>
          <w:b/>
          <w:color w:val="000000"/>
          <w:sz w:val="22"/>
          <w:szCs w:val="22"/>
          <w:u w:val="single"/>
          <w:shd w:val="clear" w:color="auto" w:fill="FFFFFF"/>
        </w:rPr>
        <w:t>Мнение историка Е.В.Тарле</w:t>
      </w:r>
    </w:p>
    <w:p w:rsidR="00F71CD6" w:rsidRPr="00F71CD6" w:rsidRDefault="00F71CD6" w:rsidP="00A35149">
      <w:pPr>
        <w:pStyle w:val="a8"/>
        <w:shd w:val="clear" w:color="auto" w:fill="FFFFFF"/>
        <w:rPr>
          <w:color w:val="000000"/>
        </w:rPr>
      </w:pPr>
      <w:r w:rsidRPr="00F71CD6">
        <w:rPr>
          <w:color w:val="333333"/>
          <w:shd w:val="clear" w:color="auto" w:fill="FFFFFF"/>
        </w:rPr>
        <w:t>Конечно, коренной из всех его (Наполеона) ошибок была ошибка, происшедшая из полного незнания и непонимания русского народа. Не только он, но и буквально никто в Европе не предвидел, до каких высот героизма способен подняться русский народ, когда дело идет о защите родины...Никто не предвидел, что русские крестьяне обратят весь центр своей страны в сплошную выжженную пустыню, но ни за что не покорятся завоевателю. Все это Наполеон узнал слишком поздно. </w:t>
      </w:r>
    </w:p>
    <w:p w:rsidR="00EB7673" w:rsidRPr="008B2CE6" w:rsidRDefault="00765728" w:rsidP="00EB7673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</w:rPr>
        <w:t>Письменное высказывание</w:t>
      </w:r>
      <w:r w:rsidRPr="008B2CE6">
        <w:rPr>
          <w:rFonts w:ascii="Times New Roman" w:hAnsi="Times New Roman" w:cs="Times New Roman"/>
          <w:sz w:val="24"/>
          <w:szCs w:val="24"/>
        </w:rPr>
        <w:t>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71CD6">
        <w:rPr>
          <w:rFonts w:ascii="Times New Roman" w:hAnsi="Times New Roman" w:cs="Times New Roman"/>
          <w:sz w:val="24"/>
          <w:szCs w:val="24"/>
        </w:rPr>
        <w:t>________</w:t>
      </w:r>
    </w:p>
    <w:p w:rsidR="00C46C86" w:rsidRPr="008B2CE6" w:rsidRDefault="00775164" w:rsidP="0077516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</w:rPr>
        <w:t>Критерии оценивания письменного развернутого ответа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4393"/>
        <w:gridCol w:w="1837"/>
      </w:tblGrid>
      <w:tr w:rsidR="00BA43AB" w:rsidRPr="00FD08B2" w:rsidTr="00C04217">
        <w:tc>
          <w:tcPr>
            <w:tcW w:w="3115" w:type="dxa"/>
          </w:tcPr>
          <w:p w:rsidR="00BA43AB" w:rsidRPr="00BA43AB" w:rsidRDefault="00BA43AB" w:rsidP="00C042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4393" w:type="dxa"/>
          </w:tcPr>
          <w:p w:rsidR="00BA43AB" w:rsidRPr="00BA43AB" w:rsidRDefault="00BA43AB" w:rsidP="00C042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Параметры</w:t>
            </w:r>
          </w:p>
        </w:tc>
        <w:tc>
          <w:tcPr>
            <w:tcW w:w="1837" w:type="dxa"/>
          </w:tcPr>
          <w:p w:rsidR="00BA43AB" w:rsidRPr="00BA43AB" w:rsidRDefault="00BA43AB" w:rsidP="00C042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</w:tr>
      <w:tr w:rsidR="00BA43AB" w:rsidTr="00C04217">
        <w:tc>
          <w:tcPr>
            <w:tcW w:w="3115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1.Определено последствие заданной причины явления или события.</w:t>
            </w:r>
          </w:p>
        </w:tc>
        <w:tc>
          <w:tcPr>
            <w:tcW w:w="4393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 Последствие определено верно.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2. Последствие определено неверно.</w:t>
            </w:r>
          </w:p>
        </w:tc>
        <w:tc>
          <w:tcPr>
            <w:tcW w:w="1837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BA43AB" w:rsidTr="00C04217">
        <w:tc>
          <w:tcPr>
            <w:tcW w:w="3115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2.Представлено письменное развернутое высказывание.</w:t>
            </w:r>
          </w:p>
        </w:tc>
        <w:tc>
          <w:tcPr>
            <w:tcW w:w="4393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 Развернутое высказывание, наличие импликации.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2. Развернутое высказывание, но без использования импликации.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3. Письменное развернутое высказывание отсутствует.</w:t>
            </w:r>
          </w:p>
        </w:tc>
        <w:tc>
          <w:tcPr>
            <w:tcW w:w="1837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BA43AB" w:rsidTr="00C04217">
        <w:tc>
          <w:tcPr>
            <w:tcW w:w="3115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3.Время, затраченное на выполнение задания.</w:t>
            </w:r>
          </w:p>
        </w:tc>
        <w:tc>
          <w:tcPr>
            <w:tcW w:w="4393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 Учащийся уложился во времени.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2. Учащийся не уложился во времени.</w:t>
            </w:r>
          </w:p>
        </w:tc>
        <w:tc>
          <w:tcPr>
            <w:tcW w:w="1837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BA43AB" w:rsidRPr="00C418CF" w:rsidTr="00C04217">
        <w:tc>
          <w:tcPr>
            <w:tcW w:w="3115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Примечание </w:t>
            </w:r>
          </w:p>
        </w:tc>
        <w:tc>
          <w:tcPr>
            <w:tcW w:w="6230" w:type="dxa"/>
            <w:gridSpan w:val="2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Критерий № 2 учитывается при условии, что выполнен Критерий № 1. Критерий № 3 учитывается при условии, что выполнен хотя бы один из первых двух критериев.</w:t>
            </w:r>
          </w:p>
        </w:tc>
      </w:tr>
    </w:tbl>
    <w:p w:rsidR="00E34C3F" w:rsidRPr="00E34C3F" w:rsidRDefault="00E34C3F" w:rsidP="00E34C3F">
      <w:pPr>
        <w:rPr>
          <w:rFonts w:ascii="Times New Roman" w:hAnsi="Times New Roman" w:cs="Times New Roman"/>
          <w:sz w:val="24"/>
          <w:szCs w:val="24"/>
        </w:rPr>
      </w:pPr>
      <w:r w:rsidRPr="00E34C3F">
        <w:rPr>
          <w:rFonts w:ascii="Times New Roman" w:hAnsi="Times New Roman" w:cs="Times New Roman"/>
          <w:sz w:val="24"/>
          <w:szCs w:val="24"/>
        </w:rPr>
        <w:t>Общее количество баллов за выполненное задание – 4 балла.</w:t>
      </w:r>
    </w:p>
    <w:p w:rsidR="00E34C3F" w:rsidRPr="00E34C3F" w:rsidRDefault="00E34C3F" w:rsidP="00F71CD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C3F">
        <w:rPr>
          <w:rFonts w:ascii="Times New Roman" w:hAnsi="Times New Roman" w:cs="Times New Roman"/>
          <w:b/>
          <w:sz w:val="24"/>
          <w:szCs w:val="24"/>
        </w:rPr>
        <w:t>Уровень развития умения данного навыка определяется по таблице: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34C3F" w:rsidRPr="00E34C3F" w:rsidTr="006A7B8A"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Низкий уровень</w:t>
            </w:r>
          </w:p>
        </w:tc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уровень</w:t>
            </w:r>
          </w:p>
        </w:tc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b/>
                <w:sz w:val="24"/>
                <w:szCs w:val="24"/>
              </w:rPr>
              <w:t>Высокий уровень</w:t>
            </w:r>
          </w:p>
        </w:tc>
      </w:tr>
      <w:tr w:rsidR="00E34C3F" w:rsidRPr="00E34C3F" w:rsidTr="006A7B8A"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sz w:val="24"/>
                <w:szCs w:val="24"/>
              </w:rPr>
              <w:t>0-1 баллов</w:t>
            </w:r>
          </w:p>
        </w:tc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sz w:val="24"/>
                <w:szCs w:val="24"/>
              </w:rPr>
              <w:t>2-3 балла</w:t>
            </w:r>
          </w:p>
        </w:tc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</w:tr>
    </w:tbl>
    <w:p w:rsidR="006224A5" w:rsidRPr="008B2CE6" w:rsidRDefault="006224A5" w:rsidP="00775164">
      <w:pPr>
        <w:rPr>
          <w:rFonts w:ascii="Times New Roman" w:hAnsi="Times New Roman" w:cs="Times New Roman"/>
          <w:sz w:val="24"/>
          <w:szCs w:val="24"/>
        </w:rPr>
      </w:pPr>
    </w:p>
    <w:sectPr w:rsidR="006224A5" w:rsidRPr="008B2CE6" w:rsidSect="00ED2E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2D10F4"/>
    <w:multiLevelType w:val="hybridMultilevel"/>
    <w:tmpl w:val="48A68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576F9"/>
    <w:rsid w:val="001A4A1B"/>
    <w:rsid w:val="00335C59"/>
    <w:rsid w:val="003A0D4F"/>
    <w:rsid w:val="003E5ABA"/>
    <w:rsid w:val="0047430F"/>
    <w:rsid w:val="004F1D6C"/>
    <w:rsid w:val="005576F9"/>
    <w:rsid w:val="005A6FCF"/>
    <w:rsid w:val="005E6C69"/>
    <w:rsid w:val="006224A5"/>
    <w:rsid w:val="00765728"/>
    <w:rsid w:val="007678D0"/>
    <w:rsid w:val="00775164"/>
    <w:rsid w:val="00803C49"/>
    <w:rsid w:val="00835B2D"/>
    <w:rsid w:val="00876EEE"/>
    <w:rsid w:val="008B2CE6"/>
    <w:rsid w:val="008C1A7B"/>
    <w:rsid w:val="009E0F50"/>
    <w:rsid w:val="00A221C6"/>
    <w:rsid w:val="00A35149"/>
    <w:rsid w:val="00A56DC0"/>
    <w:rsid w:val="00AC667A"/>
    <w:rsid w:val="00B043A3"/>
    <w:rsid w:val="00B40C91"/>
    <w:rsid w:val="00B953AD"/>
    <w:rsid w:val="00BA43AB"/>
    <w:rsid w:val="00C46C86"/>
    <w:rsid w:val="00E34C3F"/>
    <w:rsid w:val="00E947F8"/>
    <w:rsid w:val="00EB7673"/>
    <w:rsid w:val="00ED2EF7"/>
    <w:rsid w:val="00F20186"/>
    <w:rsid w:val="00F71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A41DC3-FCF5-4024-900A-B7381EDB2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2E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6C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C667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224A5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B2C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B2CE6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A351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335C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4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2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Бук</cp:lastModifiedBy>
  <cp:revision>6</cp:revision>
  <cp:lastPrinted>2016-06-22T15:39:00Z</cp:lastPrinted>
  <dcterms:created xsi:type="dcterms:W3CDTF">2017-09-30T15:00:00Z</dcterms:created>
  <dcterms:modified xsi:type="dcterms:W3CDTF">2017-10-14T12:50:00Z</dcterms:modified>
</cp:coreProperties>
</file>